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80" w:type="dxa"/>
        <w:tblCellMar>
          <w:left w:w="0" w:type="dxa"/>
          <w:bottom w:w="340" w:type="dxa"/>
          <w:right w:w="0" w:type="dxa"/>
        </w:tblCellMar>
        <w:tblLook w:val="0620" w:firstRow="1" w:lastRow="0" w:firstColumn="0" w:lastColumn="0" w:noHBand="1" w:noVBand="1"/>
      </w:tblPr>
      <w:tblGrid>
        <w:gridCol w:w="2400"/>
        <w:gridCol w:w="7080"/>
      </w:tblGrid>
      <w:tr w:rsidR="00621709" w14:paraId="396A23B8" w14:textId="77777777">
        <w:trPr>
          <w:cantSplit/>
        </w:trPr>
        <w:tc>
          <w:tcPr>
            <w:tcW w:w="2400" w:type="dxa"/>
          </w:tcPr>
          <w:p w14:paraId="32E65034" w14:textId="1866FDBE" w:rsidR="00621709" w:rsidRDefault="002D45BB" w:rsidP="00B45283">
            <w:pPr>
              <w:pStyle w:val="ZFlag"/>
            </w:pPr>
            <w:r>
              <w:rPr>
                <w:noProof/>
              </w:rPr>
              <w:pict w14:anchorId="7999A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o:spid="_x0000_i1025" type="#_x0000_t75" alt="Logo of the European Commission, 12 yellow stars on a blue background arranged in a circle and framed by two light grey graphic elements representing the Berlaymont building, which is the headquarter of the European Commission." style="width:107.65pt;height:53.55pt;visibility:visible;mso-wrap-style:square">
                  <v:imagedata r:id="rId8" o:title="Logo of the European Commission, 12 yellow stars on a blue background arranged in a circle and framed by two light grey graphic elements representing the Berlaymont building, which is the headquarter of the European Commission"/>
                </v:shape>
              </w:pict>
            </w:r>
          </w:p>
        </w:tc>
        <w:tc>
          <w:tcPr>
            <w:tcW w:w="7080" w:type="dxa"/>
          </w:tcPr>
          <w:p w14:paraId="2E3945E5" w14:textId="4648EB4D" w:rsidR="002D45BB" w:rsidRDefault="00621709" w:rsidP="002D45BB">
            <w:pPr>
              <w:pStyle w:val="ZCom"/>
            </w:pPr>
            <w:r>
              <w:t>EUROPEAN COMMISSION</w:t>
            </w:r>
          </w:p>
          <w:p w14:paraId="0780DEF9" w14:textId="526BF519" w:rsidR="002D45BB" w:rsidRPr="00EE4352" w:rsidRDefault="002D45BB" w:rsidP="002D45BB">
            <w:pPr>
              <w:rPr>
                <w:szCs w:val="24"/>
              </w:rPr>
            </w:pPr>
            <w:r>
              <w:rPr>
                <w:noProof/>
                <w:snapToGrid/>
              </w:rPr>
              <w:pict w14:anchorId="0D3AEAA7">
                <v:shape id="Picture 3" o:spid="_x0000_i1026" type="#_x0000_t75" style="width:231.15pt;height:55.5pt;visibility:visible;mso-wrap-style:square">
                  <v:imagedata r:id="rId9" o:title=""/>
                </v:shape>
              </w:pict>
            </w:r>
            <w:r>
              <w:rPr>
                <w:noProof/>
                <w:snapToGrid/>
              </w:rPr>
              <w:pict w14:anchorId="2848AF7C">
                <v:shape id="Picture 2" o:spid="_x0000_i1039" type="#_x0000_t75" style="width:82.6pt;height:69.05pt;visibility:visible;mso-wrap-style:square">
                  <v:imagedata r:id="rId10" o:title=""/>
                </v:shape>
              </w:pict>
            </w:r>
          </w:p>
          <w:p w14:paraId="0A2468F4" w14:textId="44D36177" w:rsidR="00621709" w:rsidRDefault="00621709" w:rsidP="00B45283">
            <w:pPr>
              <w:pStyle w:val="ZDGName"/>
            </w:pPr>
          </w:p>
          <w:p w14:paraId="31DAFEB5" w14:textId="0F6FEF62" w:rsidR="00621709" w:rsidRDefault="00621709" w:rsidP="00B45283">
            <w:pPr>
              <w:pStyle w:val="ZDGName"/>
            </w:pPr>
          </w:p>
        </w:tc>
      </w:tr>
    </w:tbl>
    <w:p w14:paraId="2D776D45" w14:textId="3E20C4B6" w:rsidR="00621709" w:rsidRDefault="00621709" w:rsidP="00640684">
      <w:pPr>
        <w:spacing w:before="480"/>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w:t>
      </w:r>
      <w:bookmarkStart w:id="0" w:name="_GoBack"/>
      <w:bookmarkEnd w:id="0"/>
      <w:r w:rsidRPr="00233848">
        <w:rPr>
          <w:b/>
          <w:bCs/>
          <w:smallCaps/>
          <w:snapToGrid/>
          <w:szCs w:val="24"/>
          <w:lang w:eastAsia="en-GB"/>
        </w:rPr>
        <w:t>NTRACT</w:t>
      </w:r>
    </w:p>
    <w:p w14:paraId="7E168C94" w14:textId="77777777" w:rsidR="00621709" w:rsidRDefault="00621709" w:rsidP="00B538A9">
      <w:pPr>
        <w:jc w:val="center"/>
        <w:rPr>
          <w:b/>
          <w:bCs/>
          <w:i/>
          <w:iCs/>
          <w:snapToGrid/>
          <w:szCs w:val="24"/>
          <w:lang w:eastAsia="en-GB"/>
        </w:rPr>
      </w:pPr>
    </w:p>
    <w:p w14:paraId="736B03F9" w14:textId="1C3F36F7" w:rsidR="00B538A9" w:rsidRPr="00233848" w:rsidRDefault="00B538A9" w:rsidP="00640684">
      <w:pPr>
        <w:spacing w:after="240"/>
        <w:jc w:val="center"/>
        <w:rPr>
          <w:b/>
          <w:bCs/>
          <w:i/>
          <w:iCs/>
          <w:snapToGrid/>
          <w:szCs w:val="24"/>
          <w:lang w:eastAsia="en-GB"/>
        </w:rPr>
      </w:pPr>
      <w:r w:rsidRPr="00233848">
        <w:rPr>
          <w:b/>
          <w:bCs/>
          <w:i/>
          <w:iCs/>
          <w:snapToGrid/>
          <w:szCs w:val="24"/>
          <w:lang w:eastAsia="en-GB"/>
        </w:rPr>
        <w:t>Financed by Commission financing decision n</w:t>
      </w:r>
      <w:r w:rsidRPr="00345482">
        <w:rPr>
          <w:b/>
          <w:bCs/>
          <w:i/>
          <w:iCs/>
          <w:snapToGrid/>
          <w:szCs w:val="24"/>
          <w:highlight w:val="yellow"/>
          <w:lang w:eastAsia="en-GB"/>
        </w:rPr>
        <w:t>° [insert number(s)</w:t>
      </w:r>
      <w:r w:rsidRPr="00233848">
        <w:rPr>
          <w:b/>
          <w:bCs/>
          <w:i/>
          <w:iCs/>
          <w:snapToGrid/>
          <w:szCs w:val="24"/>
          <w:lang w:eastAsia="en-GB"/>
        </w:rPr>
        <w:t xml:space="preserve"> </w:t>
      </w:r>
    </w:p>
    <w:p w14:paraId="50A0BAB1" w14:textId="77777777" w:rsidR="00B538A9" w:rsidRPr="00233848"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proofErr w:type="gramStart"/>
      <w:r w:rsidRPr="00233848">
        <w:rPr>
          <w:snapToGrid/>
          <w:szCs w:val="24"/>
          <w:lang w:eastAsia="en-GB"/>
        </w:rPr>
        <w:t>&lt;</w:t>
      </w:r>
      <w:r w:rsidRPr="00D866F7">
        <w:rPr>
          <w:snapToGrid/>
          <w:szCs w:val="24"/>
          <w:highlight w:val="lightGray"/>
          <w:lang w:eastAsia="en-GB"/>
        </w:rPr>
        <w:t>[</w:t>
      </w:r>
      <w:proofErr w:type="gramEnd"/>
      <w:r w:rsidRPr="00D866F7">
        <w:rPr>
          <w:snapToGrid/>
          <w:szCs w:val="24"/>
          <w:highlight w:val="lightGray"/>
          <w:lang w:eastAsia="en-GB"/>
        </w:rPr>
        <w:t>Contract number]</w:t>
      </w:r>
      <w:r w:rsidRPr="00233848">
        <w:rPr>
          <w:snapToGrid/>
          <w:szCs w:val="24"/>
          <w:lang w:eastAsia="en-GB"/>
        </w:rPr>
        <w:t>&gt;</w:t>
      </w:r>
    </w:p>
    <w:p w14:paraId="4126F43D" w14:textId="77777777" w:rsidR="00B538A9" w:rsidRPr="00233848" w:rsidRDefault="00B538A9" w:rsidP="00B538A9">
      <w:pPr>
        <w:jc w:val="center"/>
        <w:rPr>
          <w:b/>
          <w:bCs/>
          <w:smallCaps/>
          <w:snapToGrid/>
          <w:szCs w:val="24"/>
          <w:lang w:eastAsia="en-GB"/>
        </w:rPr>
      </w:pPr>
    </w:p>
    <w:p w14:paraId="54755DD9" w14:textId="77777777" w:rsidR="00345482" w:rsidRPr="00233848" w:rsidRDefault="00345482" w:rsidP="00345482">
      <w:pPr>
        <w:spacing w:after="480"/>
        <w:jc w:val="center"/>
        <w:rPr>
          <w:b/>
          <w:bCs/>
          <w:snapToGrid/>
          <w:szCs w:val="24"/>
          <w:lang w:eastAsia="en-GB"/>
        </w:rPr>
      </w:pPr>
      <w:r w:rsidRPr="006A4E67">
        <w:rPr>
          <w:b/>
          <w:bCs/>
          <w:smallCaps/>
          <w:snapToGrid/>
          <w:szCs w:val="24"/>
          <w:lang w:eastAsia="en-GB"/>
        </w:rPr>
        <w:t>financed from the general budget of the Union</w:t>
      </w:r>
    </w:p>
    <w:p w14:paraId="3728F59D" w14:textId="2E9CE953" w:rsidR="00B538A9" w:rsidRPr="00233848" w:rsidRDefault="00345482" w:rsidP="00345482">
      <w:pPr>
        <w:keepNext/>
        <w:keepLines/>
        <w:widowControl w:val="0"/>
        <w:spacing w:before="120" w:after="120"/>
        <w:ind w:right="360"/>
        <w:rPr>
          <w:snapToGrid/>
          <w:szCs w:val="24"/>
          <w:lang w:eastAsia="en-GB"/>
        </w:rPr>
      </w:pPr>
      <w:r w:rsidRPr="00345482">
        <w:rPr>
          <w:snapToGrid/>
          <w:color w:val="000000"/>
          <w:szCs w:val="24"/>
          <w:shd w:val="clear" w:color="auto" w:fill="FFFFFF"/>
          <w:lang w:eastAsia="en-GB"/>
        </w:rPr>
        <w:t xml:space="preserve">Ministry of Interior of the Republic of North Macedonia; St. </w:t>
      </w:r>
      <w:proofErr w:type="spellStart"/>
      <w:r w:rsidRPr="00345482">
        <w:rPr>
          <w:snapToGrid/>
          <w:color w:val="000000"/>
          <w:szCs w:val="24"/>
          <w:shd w:val="clear" w:color="auto" w:fill="FFFFFF"/>
          <w:lang w:eastAsia="en-GB"/>
        </w:rPr>
        <w:t>Dimce</w:t>
      </w:r>
      <w:proofErr w:type="spellEnd"/>
      <w:r w:rsidRPr="00345482">
        <w:rPr>
          <w:snapToGrid/>
          <w:color w:val="000000"/>
          <w:szCs w:val="24"/>
          <w:shd w:val="clear" w:color="auto" w:fill="FFFFFF"/>
          <w:lang w:eastAsia="en-GB"/>
        </w:rPr>
        <w:t xml:space="preserve"> </w:t>
      </w:r>
      <w:proofErr w:type="spellStart"/>
      <w:r w:rsidRPr="00345482">
        <w:rPr>
          <w:snapToGrid/>
          <w:color w:val="000000"/>
          <w:szCs w:val="24"/>
          <w:shd w:val="clear" w:color="auto" w:fill="FFFFFF"/>
          <w:lang w:eastAsia="en-GB"/>
        </w:rPr>
        <w:t>Mircev</w:t>
      </w:r>
      <w:proofErr w:type="spellEnd"/>
      <w:r w:rsidRPr="00345482">
        <w:rPr>
          <w:snapToGrid/>
          <w:color w:val="000000"/>
          <w:szCs w:val="24"/>
          <w:shd w:val="clear" w:color="auto" w:fill="FFFFFF"/>
          <w:lang w:eastAsia="en-GB"/>
        </w:rPr>
        <w:t xml:space="preserve"> N.9, 1000 Skopje, the Republic of North Macedonia</w:t>
      </w:r>
      <w:r>
        <w:rPr>
          <w:snapToGrid/>
          <w:color w:val="000000"/>
          <w:szCs w:val="24"/>
          <w:shd w:val="clear" w:color="auto" w:fill="FFFFFF"/>
          <w:lang w:eastAsia="en-GB"/>
        </w:rPr>
        <w:t xml:space="preserve"> </w:t>
      </w:r>
      <w:r w:rsidR="00B538A9" w:rsidRPr="00233848">
        <w:rPr>
          <w:snapToGrid/>
          <w:szCs w:val="24"/>
          <w:lang w:eastAsia="en-GB"/>
        </w:rPr>
        <w:t>(‘the contracting authority’),]</w:t>
      </w:r>
    </w:p>
    <w:p w14:paraId="331F1206" w14:textId="77777777" w:rsidR="00B538A9" w:rsidRPr="00233848" w:rsidRDefault="00B538A9" w:rsidP="00640684">
      <w:pPr>
        <w:spacing w:before="120" w:after="120"/>
        <w:ind w:right="239"/>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7AC598CA" w14:textId="7CF4DE07" w:rsidR="00B538A9" w:rsidRPr="00233848" w:rsidRDefault="00390E63" w:rsidP="00640684">
      <w:pPr>
        <w:spacing w:before="120" w:after="120"/>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10F7BD63" w14:textId="77777777" w:rsidR="00B538A9" w:rsidRPr="00233848" w:rsidRDefault="00B538A9" w:rsidP="00640684">
      <w:pPr>
        <w:spacing w:after="240"/>
        <w:ind w:left="1134" w:right="239" w:hanging="1134"/>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640684">
        <w:rPr>
          <w:i/>
          <w:iCs/>
          <w:snapToGrid/>
          <w:color w:val="0070C0"/>
          <w:szCs w:val="24"/>
          <w:u w:val="single"/>
          <w:lang w:eastAsia="en-GB"/>
        </w:rPr>
        <w:t xml:space="preserve"> a separate legal personality:</w:t>
      </w:r>
      <w:r w:rsidRPr="00233848">
        <w:rPr>
          <w:snapToGrid/>
          <w:color w:val="0070C0"/>
          <w:szCs w:val="24"/>
          <w:lang w:eastAsia="en-GB"/>
        </w:rPr>
        <w:t xml:space="preserve"> </w:t>
      </w:r>
    </w:p>
    <w:p w14:paraId="48C87078" w14:textId="0A3FBB1C" w:rsidR="00B538A9" w:rsidRPr="00233848" w:rsidRDefault="00B538A9" w:rsidP="00640684">
      <w:pPr>
        <w:numPr>
          <w:ilvl w:val="0"/>
          <w:numId w:val="115"/>
        </w:numPr>
        <w:spacing w:after="120"/>
        <w:ind w:left="425" w:hanging="357"/>
        <w:textAlignment w:val="baseline"/>
        <w:rPr>
          <w:snapToGrid/>
          <w:szCs w:val="24"/>
          <w:lang w:eastAsia="en-GB"/>
        </w:rPr>
      </w:pPr>
      <w:r w:rsidRPr="00233848">
        <w:rPr>
          <w:snapToGrid/>
          <w:szCs w:val="24"/>
          <w:lang w:eastAsia="en-GB"/>
        </w:rPr>
        <w:t>[</w:t>
      </w:r>
      <w:r w:rsidRPr="00233848">
        <w:rPr>
          <w:i/>
          <w:iCs/>
          <w:snapToGrid/>
          <w:szCs w:val="24"/>
          <w:shd w:val="clear" w:color="auto" w:fill="C0C0C0"/>
          <w:lang w:eastAsia="en-GB"/>
        </w:rPr>
        <w:t>Contractor’s full official name</w:t>
      </w:r>
      <w:r w:rsidRPr="00233848">
        <w:rPr>
          <w:snapToGrid/>
          <w:szCs w:val="24"/>
          <w:lang w:eastAsia="en-GB"/>
        </w:rPr>
        <w:t>]</w:t>
      </w:r>
    </w:p>
    <w:p w14:paraId="4C8F8C67" w14:textId="49F9E056"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w:t>
      </w:r>
    </w:p>
    <w:p w14:paraId="3A0A18F8" w14:textId="75BD9826" w:rsidR="00B538A9" w:rsidRPr="00233848" w:rsidRDefault="00B538A9" w:rsidP="00640684">
      <w:pPr>
        <w:spacing w:after="120"/>
        <w:ind w:left="2552" w:hanging="2126"/>
        <w:textAlignment w:val="baseline"/>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w:t>
      </w:r>
      <w:r w:rsidR="00287B9F">
        <w:rPr>
          <w:snapToGrid/>
          <w:color w:val="D13438"/>
          <w:szCs w:val="24"/>
          <w:lang w:eastAsia="en-GB"/>
        </w:rPr>
        <w:tab/>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w:t>
      </w:r>
    </w:p>
    <w:p w14:paraId="306CBBDC" w14:textId="0582F27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w:t>
      </w:r>
    </w:p>
    <w:p w14:paraId="566FB1A0" w14:textId="0B9CF1C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VAT</w:t>
      </w:r>
      <w:r w:rsidRPr="00640684">
        <w:rPr>
          <w:snapToGrid/>
          <w:color w:val="D13438"/>
          <w:szCs w:val="24"/>
          <w:shd w:val="clear" w:color="auto" w:fill="C0C0C0"/>
          <w:lang w:eastAsia="en-GB"/>
        </w:rPr>
        <w:t xml:space="preserve">: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p>
    <w:p w14:paraId="15FE24A3" w14:textId="77777777" w:rsidR="00B538A9" w:rsidRPr="00233848" w:rsidRDefault="00B538A9" w:rsidP="00640684">
      <w:pPr>
        <w:spacing w:after="120"/>
        <w:ind w:left="425"/>
        <w:rPr>
          <w:snapToGrid/>
          <w:szCs w:val="24"/>
          <w:lang w:eastAsia="en-GB"/>
        </w:rPr>
      </w:pPr>
      <w:r w:rsidRPr="00233848">
        <w:rPr>
          <w:snapToGrid/>
          <w:szCs w:val="24"/>
          <w:lang w:eastAsia="en-GB"/>
        </w:rPr>
        <w:t>(‘the contractor’)</w:t>
      </w:r>
    </w:p>
    <w:p w14:paraId="3F760E73" w14:textId="2D9B1ED0" w:rsidR="00B538A9" w:rsidRPr="00233848" w:rsidRDefault="00B538A9" w:rsidP="00640684">
      <w:pPr>
        <w:spacing w:before="240" w:after="120"/>
        <w:ind w:left="1134" w:right="238" w:hanging="1134"/>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r w:rsidR="001E76D6">
        <w:rPr>
          <w:i/>
          <w:iCs/>
          <w:snapToGrid/>
          <w:color w:val="0070C0"/>
          <w:szCs w:val="24"/>
          <w:u w:val="single"/>
          <w:lang w:eastAsia="en-GB"/>
        </w:rPr>
        <w:t xml:space="preserve"> (de facto consortium/joint tender)</w:t>
      </w:r>
      <w:r w:rsidRPr="00233848">
        <w:rPr>
          <w:i/>
          <w:iCs/>
          <w:snapToGrid/>
          <w:color w:val="0070C0"/>
          <w:szCs w:val="24"/>
          <w:u w:val="single"/>
          <w:lang w:eastAsia="en-GB"/>
        </w:rPr>
        <w:t>:</w:t>
      </w:r>
    </w:p>
    <w:p w14:paraId="2F15325C" w14:textId="1FE79949" w:rsidR="00B538A9" w:rsidRPr="00233848" w:rsidRDefault="00287B9F" w:rsidP="00640684">
      <w:pPr>
        <w:spacing w:after="120"/>
        <w:ind w:left="426" w:right="239" w:hanging="284"/>
        <w:rPr>
          <w:snapToGrid/>
          <w:szCs w:val="24"/>
          <w:u w:val="single"/>
          <w:lang w:eastAsia="en-GB"/>
        </w:rPr>
      </w:pPr>
      <w:r w:rsidRPr="00287B9F">
        <w:rPr>
          <w:snapToGrid/>
          <w:szCs w:val="24"/>
          <w:lang w:eastAsia="en-GB"/>
        </w:rPr>
        <w:t>2.</w:t>
      </w:r>
      <w:r>
        <w:rPr>
          <w:snapToGrid/>
          <w:szCs w:val="24"/>
          <w:lang w:eastAsia="en-GB"/>
        </w:rPr>
        <w:tab/>
      </w:r>
      <w:r w:rsidR="00B538A9" w:rsidRPr="00233848">
        <w:rPr>
          <w:rFonts w:ascii="Calibri" w:eastAsia="Calibri" w:hAnsi="Calibri" w:cs="Calibri"/>
          <w:snapToGrid/>
          <w:sz w:val="22"/>
          <w:szCs w:val="22"/>
          <w:lang w:eastAsia="en-GB"/>
        </w:rPr>
        <w:t>[[</w:t>
      </w:r>
      <w:r w:rsidR="00B538A9" w:rsidRPr="00233848">
        <w:rPr>
          <w:i/>
          <w:iCs/>
          <w:snapToGrid/>
          <w:szCs w:val="24"/>
          <w:lang w:eastAsia="en-GB"/>
        </w:rPr>
        <w:t>Include the name of the group if any -]</w:t>
      </w:r>
      <w:r w:rsidR="00B538A9"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00B538A9" w:rsidRPr="00233848">
        <w:rPr>
          <w:i/>
          <w:iCs/>
          <w:snapToGrid/>
          <w:szCs w:val="24"/>
          <w:lang w:eastAsia="en-GB"/>
        </w:rPr>
        <w:t>implementation</w:t>
      </w:r>
      <w:r w:rsidR="00B538A9" w:rsidRPr="00233848">
        <w:rPr>
          <w:snapToGrid/>
          <w:szCs w:val="24"/>
          <w:lang w:eastAsia="en-GB"/>
        </w:rPr>
        <w:t xml:space="preserve"> of</w:t>
      </w:r>
      <w:r w:rsidR="00B538A9" w:rsidRPr="00233848">
        <w:rPr>
          <w:snapToGrid/>
          <w:szCs w:val="24"/>
          <w:u w:val="single"/>
          <w:lang w:eastAsia="en-GB"/>
        </w:rPr>
        <w:t xml:space="preserve"> </w:t>
      </w:r>
      <w:r w:rsidR="00B538A9" w:rsidRPr="00233848">
        <w:rPr>
          <w:snapToGrid/>
          <w:color w:val="000000"/>
          <w:szCs w:val="24"/>
          <w:lang w:eastAsia="fr-BE"/>
        </w:rPr>
        <w:t>this contract</w:t>
      </w:r>
      <w:r w:rsidR="00B538A9" w:rsidRPr="00233848">
        <w:rPr>
          <w:snapToGrid/>
          <w:szCs w:val="24"/>
          <w:u w:val="single"/>
          <w:lang w:eastAsia="en-GB"/>
        </w:rPr>
        <w:t>]</w:t>
      </w:r>
    </w:p>
    <w:p w14:paraId="5B39D26E" w14:textId="77777777"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Legal form</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12F053E6" w:rsidR="00B538A9" w:rsidRPr="00233848" w:rsidRDefault="00B538A9" w:rsidP="00640684">
      <w:pPr>
        <w:spacing w:after="120"/>
        <w:ind w:left="2410" w:hanging="1984"/>
        <w:rPr>
          <w:rFonts w:ascii="Segoe UI" w:hAnsi="Segoe UI" w:cs="Segoe UI"/>
          <w:snapToGrid/>
          <w:szCs w:val="24"/>
          <w:lang w:eastAsia="en-GB"/>
        </w:rPr>
      </w:pPr>
      <w:r w:rsidRPr="00233848">
        <w:rPr>
          <w:snapToGrid/>
          <w:color w:val="D13438"/>
          <w:szCs w:val="24"/>
          <w:u w:val="single"/>
          <w:lang w:eastAsia="en-GB"/>
        </w:rPr>
        <w:lastRenderedPageBreak/>
        <w:t>Registration number</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w:t>
      </w:r>
    </w:p>
    <w:p w14:paraId="4FB8B7EF" w14:textId="28CF51E2"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w:t>
      </w:r>
    </w:p>
    <w:p w14:paraId="7C7533E5" w14:textId="77777777" w:rsidR="00B538A9" w:rsidRPr="00233848" w:rsidRDefault="00B538A9" w:rsidP="00640684">
      <w:pPr>
        <w:spacing w:after="120"/>
        <w:ind w:left="426"/>
        <w:rPr>
          <w:snapToGrid/>
          <w:szCs w:val="24"/>
          <w:lang w:eastAsia="en-GB"/>
        </w:rPr>
      </w:pPr>
      <w:r w:rsidRPr="00233848">
        <w:rPr>
          <w:snapToGrid/>
          <w:color w:val="D13438"/>
          <w:szCs w:val="24"/>
          <w:u w:val="single"/>
          <w:lang w:eastAsia="en-GB"/>
        </w:rPr>
        <w:t>VAT</w:t>
      </w:r>
      <w:r w:rsidRPr="00640684">
        <w:rPr>
          <w:snapToGrid/>
          <w:color w:val="D13438"/>
          <w:szCs w:val="24"/>
          <w:lang w:eastAsia="en-GB"/>
        </w:rPr>
        <w:t xml:space="preserve">: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Default="00B538A9" w:rsidP="00640684">
      <w:pPr>
        <w:spacing w:after="240"/>
        <w:ind w:left="425"/>
        <w:rPr>
          <w:snapToGrid/>
          <w:szCs w:val="24"/>
          <w:lang w:eastAsia="en-GB"/>
        </w:rPr>
      </w:pPr>
      <w:r w:rsidRPr="00233848">
        <w:rPr>
          <w:snapToGrid/>
          <w:szCs w:val="24"/>
          <w:lang w:eastAsia="en-GB"/>
        </w:rPr>
        <w:t>appointed as leader of the group by the members of the group that submitted the joint tender,</w:t>
      </w:r>
    </w:p>
    <w:p w14:paraId="4EB63893" w14:textId="5442AF62" w:rsidR="00B538A9" w:rsidRDefault="00B538A9" w:rsidP="00640684">
      <w:pPr>
        <w:spacing w:after="240"/>
        <w:ind w:right="239"/>
        <w:jc w:val="both"/>
        <w:textAlignment w:val="baseline"/>
        <w:rPr>
          <w:snapToGrid/>
          <w:color w:val="0070C0"/>
          <w:szCs w:val="24"/>
          <w:lang w:eastAsia="en-GB"/>
        </w:rPr>
      </w:pPr>
      <w:r w:rsidRPr="00233848">
        <w:rPr>
          <w:i/>
          <w:iCs/>
          <w:snapToGrid/>
          <w:color w:val="0070C0"/>
          <w:szCs w:val="24"/>
          <w:lang w:eastAsia="en-GB"/>
        </w:rPr>
        <w:t>[</w:t>
      </w:r>
      <w:r w:rsidRPr="00640684">
        <w:rPr>
          <w:b/>
          <w:bCs/>
          <w:i/>
          <w:iCs/>
          <w:snapToGrid/>
          <w:color w:val="0070C0"/>
          <w:szCs w:val="24"/>
          <w:lang w:eastAsia="en-GB"/>
        </w:rPr>
        <w:t>repeat</w:t>
      </w:r>
      <w:r w:rsidRPr="00233848">
        <w:rPr>
          <w:i/>
          <w:iCs/>
          <w:snapToGrid/>
          <w:color w:val="0070C0"/>
          <w:szCs w:val="24"/>
          <w:lang w:eastAsia="en-GB"/>
        </w:rPr>
        <w:t xml:space="preserve"> the above data as many times as there are contractors in case of </w:t>
      </w:r>
      <w:r w:rsidR="001E76D6">
        <w:rPr>
          <w:i/>
          <w:iCs/>
          <w:snapToGrid/>
          <w:color w:val="0070C0"/>
          <w:szCs w:val="24"/>
          <w:lang w:eastAsia="en-GB"/>
        </w:rPr>
        <w:t>consortium/</w:t>
      </w:r>
      <w:r w:rsidRPr="00233848">
        <w:rPr>
          <w:i/>
          <w:iCs/>
          <w:snapToGrid/>
          <w:color w:val="0070C0"/>
          <w:szCs w:val="24"/>
          <w:lang w:eastAsia="en-GB"/>
        </w:rPr>
        <w:t>joint tender and continue numbering]</w:t>
      </w:r>
      <w:r w:rsidRPr="00233848">
        <w:rPr>
          <w:snapToGrid/>
          <w:color w:val="0070C0"/>
          <w:szCs w:val="24"/>
          <w:lang w:eastAsia="en-GB"/>
        </w:rPr>
        <w:t> </w:t>
      </w:r>
    </w:p>
    <w:p w14:paraId="3FA54E72" w14:textId="77777777" w:rsidR="00B538A9" w:rsidRPr="00233848" w:rsidRDefault="00B538A9" w:rsidP="00640684">
      <w:pPr>
        <w:spacing w:after="240"/>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1CEA539D" w14:textId="6F97095F" w:rsidR="00B538A9" w:rsidRPr="00233848" w:rsidRDefault="00B538A9" w:rsidP="00640684">
      <w:pPr>
        <w:spacing w:after="240"/>
        <w:ind w:right="239"/>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4E8B71ED" w14:textId="5A09CDB7" w:rsidR="00B538A9" w:rsidRPr="00233848" w:rsidRDefault="00B538A9" w:rsidP="00640684">
      <w:pPr>
        <w:tabs>
          <w:tab w:val="left" w:pos="828"/>
          <w:tab w:val="left" w:pos="1044"/>
          <w:tab w:val="left" w:pos="1260"/>
          <w:tab w:val="left" w:pos="1476"/>
          <w:tab w:val="left" w:pos="1692"/>
          <w:tab w:val="left" w:pos="2160"/>
        </w:tabs>
        <w:spacing w:after="240"/>
        <w:rPr>
          <w:snapToGrid/>
          <w:szCs w:val="24"/>
          <w:lang w:eastAsia="en-GB"/>
        </w:rPr>
      </w:pPr>
      <w:r w:rsidRPr="00233848">
        <w:rPr>
          <w:snapToGrid/>
          <w:szCs w:val="24"/>
          <w:lang w:eastAsia="en-GB"/>
        </w:rPr>
        <w:t xml:space="preserve">on the other part, </w:t>
      </w:r>
    </w:p>
    <w:p w14:paraId="167F0A9B" w14:textId="77777777" w:rsidR="00B538A9" w:rsidRPr="00233848" w:rsidRDefault="00B538A9" w:rsidP="00640684">
      <w:pPr>
        <w:spacing w:after="120"/>
        <w:rPr>
          <w:b/>
          <w:bCs/>
          <w:snapToGrid/>
          <w:szCs w:val="24"/>
          <w:lang w:eastAsia="en-GB"/>
        </w:rPr>
      </w:pPr>
      <w:r w:rsidRPr="00233848">
        <w:rPr>
          <w:b/>
          <w:bCs/>
          <w:snapToGrid/>
          <w:szCs w:val="24"/>
          <w:lang w:eastAsia="en-GB"/>
        </w:rPr>
        <w:t>HAVE AGREED as follows:</w:t>
      </w:r>
    </w:p>
    <w:p w14:paraId="77F1DB5F" w14:textId="7F43DE7F"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640684">
        <w:rPr>
          <w:b/>
          <w:bCs/>
          <w:snapToGrid/>
          <w:color w:val="000000"/>
          <w:szCs w:val="24"/>
          <w:lang w:eastAsia="fr-BE"/>
        </w:rPr>
        <w:t>1.</w:t>
      </w:r>
      <w:r>
        <w:rPr>
          <w:snapToGrid/>
          <w:szCs w:val="24"/>
          <w:lang w:eastAsia="en-GB"/>
        </w:rPr>
        <w:tab/>
      </w:r>
      <w:r w:rsidR="00B538A9" w:rsidRPr="00233848">
        <w:rPr>
          <w:b/>
          <w:bCs/>
          <w:snapToGrid/>
          <w:color w:val="000000"/>
          <w:szCs w:val="24"/>
          <w:lang w:eastAsia="fr-BE"/>
        </w:rPr>
        <w:t>Subject matter</w:t>
      </w:r>
    </w:p>
    <w:p w14:paraId="1D07F9FF" w14:textId="255359C7" w:rsidR="00B538A9" w:rsidRPr="00233848" w:rsidRDefault="00B538A9" w:rsidP="00640684">
      <w:pPr>
        <w:autoSpaceDE w:val="0"/>
        <w:autoSpaceDN w:val="0"/>
        <w:adjustRightInd w:val="0"/>
        <w:spacing w:after="12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 xml:space="preserve">is: </w:t>
      </w:r>
      <w:r w:rsidR="002D6A21" w:rsidRPr="002D6A21">
        <w:rPr>
          <w:b/>
          <w:bCs/>
          <w:sz w:val="22"/>
          <w:szCs w:val="22"/>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p>
    <w:p w14:paraId="001050F6" w14:textId="77777777" w:rsidR="00B538A9" w:rsidRPr="00233848" w:rsidRDefault="00B538A9" w:rsidP="00640684">
      <w:pPr>
        <w:ind w:right="239"/>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67AF9AFA" w14:textId="5EF3FE99"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2.</w:t>
      </w:r>
      <w:r>
        <w:rPr>
          <w:b/>
          <w:bCs/>
          <w:snapToGrid/>
          <w:color w:val="000000"/>
          <w:szCs w:val="24"/>
          <w:lang w:eastAsia="fr-BE"/>
        </w:rPr>
        <w:tab/>
      </w:r>
      <w:r w:rsidR="00B538A9" w:rsidRPr="00233848">
        <w:rPr>
          <w:b/>
          <w:bCs/>
          <w:snapToGrid/>
          <w:color w:val="000000"/>
          <w:szCs w:val="24"/>
          <w:lang w:eastAsia="fr-BE"/>
        </w:rPr>
        <w:t>Contract value</w:t>
      </w:r>
    </w:p>
    <w:p w14:paraId="68B3D57E" w14:textId="19504BC7"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00140C43">
        <w:rPr>
          <w:snapToGrid/>
          <w:color w:val="000000"/>
          <w:szCs w:val="24"/>
          <w:lang w:eastAsia="fr-BE"/>
        </w:rPr>
        <w:t>EUR _________</w:t>
      </w:r>
      <w:r w:rsidRPr="00233848">
        <w:rPr>
          <w:snapToGrid/>
          <w:szCs w:val="24"/>
          <w:lang w:eastAsia="en-GB"/>
        </w:rPr>
        <w:t>[currency</w:t>
      </w:r>
      <w:r w:rsidR="00FA02FD">
        <w:rPr>
          <w:rStyle w:val="FootnoteReference"/>
          <w:snapToGrid/>
          <w:szCs w:val="24"/>
          <w:lang w:eastAsia="en-GB"/>
        </w:rPr>
        <w:footnoteReference w:id="1"/>
      </w:r>
      <w:r w:rsidRPr="00233848">
        <w:rPr>
          <w:snapToGrid/>
          <w:szCs w:val="24"/>
          <w:lang w:eastAsia="en-GB"/>
        </w:rPr>
        <w:t xml:space="preserve">] </w:t>
      </w:r>
      <w:r w:rsidRPr="00233848">
        <w:rPr>
          <w:snapToGrid/>
          <w:color w:val="000000"/>
          <w:szCs w:val="24"/>
          <w:lang w:eastAsia="fr-BE"/>
        </w:rPr>
        <w:t>[insert amount (insert amount in words)].]</w:t>
      </w:r>
    </w:p>
    <w:p w14:paraId="5DA3FAFA" w14:textId="517B0F72"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3.</w:t>
      </w:r>
      <w:r>
        <w:rPr>
          <w:b/>
          <w:bCs/>
          <w:snapToGrid/>
          <w:color w:val="000000"/>
          <w:szCs w:val="24"/>
          <w:lang w:eastAsia="fr-BE"/>
        </w:rPr>
        <w:tab/>
      </w:r>
      <w:r w:rsidR="00B538A9" w:rsidRPr="00233848">
        <w:rPr>
          <w:b/>
          <w:bCs/>
          <w:snapToGrid/>
          <w:color w:val="000000"/>
          <w:szCs w:val="24"/>
          <w:lang w:eastAsia="fr-BE"/>
        </w:rPr>
        <w:t>Entry into force and duration</w:t>
      </w:r>
    </w:p>
    <w:p w14:paraId="0F00662F" w14:textId="77777777" w:rsidR="00B538A9" w:rsidRPr="00233848" w:rsidRDefault="00B538A9" w:rsidP="00640684">
      <w:pPr>
        <w:autoSpaceDE w:val="0"/>
        <w:autoSpaceDN w:val="0"/>
        <w:adjustRightInd w:val="0"/>
        <w:spacing w:after="12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0F55FB0D" w14:textId="14AE6568" w:rsidR="00140C43" w:rsidRDefault="00140C43" w:rsidP="00140C43">
      <w:pPr>
        <w:autoSpaceDE w:val="0"/>
        <w:autoSpaceDN w:val="0"/>
        <w:adjustRightInd w:val="0"/>
        <w:ind w:right="239"/>
        <w:jc w:val="both"/>
        <w:rPr>
          <w:snapToGrid/>
          <w:szCs w:val="24"/>
          <w:lang w:eastAsia="fr-BE"/>
        </w:rPr>
      </w:pPr>
      <w:r w:rsidRPr="00AB5CF7">
        <w:rPr>
          <w:snapToGrid/>
          <w:color w:val="000000"/>
          <w:szCs w:val="24"/>
          <w:lang w:eastAsia="fr-BE"/>
        </w:rPr>
        <w:t xml:space="preserve">The maximum duration of this </w:t>
      </w:r>
      <w:r w:rsidRPr="00814B17">
        <w:rPr>
          <w:snapToGrid/>
          <w:color w:val="000000"/>
          <w:szCs w:val="24"/>
          <w:lang w:eastAsia="fr-BE"/>
        </w:rPr>
        <w:t xml:space="preserve">contract is </w:t>
      </w:r>
      <w:r w:rsidR="008B492B">
        <w:rPr>
          <w:b/>
          <w:bCs/>
          <w:snapToGrid/>
          <w:color w:val="000000"/>
          <w:szCs w:val="24"/>
          <w:lang w:eastAsia="fr-BE"/>
        </w:rPr>
        <w:t>20</w:t>
      </w:r>
      <w:r w:rsidRPr="00814B17">
        <w:rPr>
          <w:b/>
          <w:bCs/>
          <w:snapToGrid/>
          <w:color w:val="000000"/>
          <w:szCs w:val="24"/>
          <w:lang w:eastAsia="fr-BE"/>
        </w:rPr>
        <w:t xml:space="preserve"> months </w:t>
      </w:r>
      <w:r w:rsidRPr="00814B17">
        <w:rPr>
          <w:snapToGrid/>
          <w:color w:val="000000"/>
          <w:szCs w:val="24"/>
          <w:lang w:eastAsia="fr-BE"/>
        </w:rPr>
        <w:t>from</w:t>
      </w:r>
      <w:r w:rsidRPr="00AB5CF7">
        <w:rPr>
          <w:snapToGrid/>
          <w:color w:val="000000"/>
          <w:szCs w:val="24"/>
          <w:lang w:eastAsia="fr-BE"/>
        </w:rPr>
        <w:t xml:space="preserve"> the date notified by the contracting authority with at least 7 </w:t>
      </w:r>
      <w:proofErr w:type="spellStart"/>
      <w:r w:rsidRPr="00AB5CF7">
        <w:rPr>
          <w:snapToGrid/>
          <w:color w:val="000000"/>
          <w:szCs w:val="24"/>
          <w:lang w:eastAsia="fr-BE"/>
        </w:rPr>
        <w:t>days notice</w:t>
      </w:r>
      <w:proofErr w:type="spellEnd"/>
      <w:r w:rsidRPr="00AB5CF7">
        <w:rPr>
          <w:snapToGrid/>
          <w:color w:val="000000"/>
          <w:szCs w:val="24"/>
          <w:lang w:eastAsia="fr-BE"/>
        </w:rPr>
        <w:t xml:space="preserve"> and in any case no sooner than</w:t>
      </w:r>
      <w:r w:rsidRPr="00AB5CF7">
        <w:rPr>
          <w:snapToGrid/>
          <w:color w:val="FF0000"/>
          <w:szCs w:val="24"/>
          <w:lang w:eastAsia="fr-BE"/>
        </w:rPr>
        <w:t xml:space="preserve"> </w:t>
      </w:r>
      <w:r w:rsidRPr="00AB5CF7">
        <w:rPr>
          <w:snapToGrid/>
          <w:szCs w:val="24"/>
          <w:lang w:eastAsia="fr-BE"/>
        </w:rPr>
        <w:t>the date of entry into force and no later than 3 months after the signature of this contract.</w:t>
      </w:r>
    </w:p>
    <w:p w14:paraId="75DA0AB4" w14:textId="77777777" w:rsidR="008B492B" w:rsidRPr="00233848" w:rsidRDefault="008B492B" w:rsidP="00140C43">
      <w:pPr>
        <w:autoSpaceDE w:val="0"/>
        <w:autoSpaceDN w:val="0"/>
        <w:adjustRightInd w:val="0"/>
        <w:ind w:right="239"/>
        <w:jc w:val="both"/>
        <w:rPr>
          <w:snapToGrid/>
          <w:color w:val="000000"/>
          <w:szCs w:val="24"/>
          <w:lang w:eastAsia="fr-BE"/>
        </w:rPr>
      </w:pPr>
    </w:p>
    <w:p w14:paraId="112269DB" w14:textId="77777777" w:rsidR="00B538A9" w:rsidRPr="00233848" w:rsidRDefault="00B538A9" w:rsidP="00640684">
      <w:pPr>
        <w:spacing w:after="240"/>
        <w:ind w:right="239"/>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Default="00B538A9" w:rsidP="00673C98">
      <w:pPr>
        <w:spacing w:after="480"/>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15749CB1" w14:textId="77777777" w:rsidR="00673C98" w:rsidRPr="00233848" w:rsidRDefault="00673C98" w:rsidP="00640684">
      <w:pPr>
        <w:spacing w:before="120" w:after="1440"/>
        <w:jc w:val="both"/>
        <w:textAlignment w:val="baseline"/>
        <w:rPr>
          <w:b/>
          <w:bCs/>
          <w:snapToGrid/>
          <w:color w:val="000000"/>
          <w:szCs w:val="24"/>
          <w:lang w:eastAsia="fr-BE"/>
        </w:rPr>
      </w:pPr>
      <w:r w:rsidRPr="00233848">
        <w:rPr>
          <w:b/>
          <w:bCs/>
          <w:snapToGrid/>
          <w:color w:val="000000"/>
          <w:szCs w:val="24"/>
          <w:lang w:eastAsia="fr-BE"/>
        </w:rPr>
        <w:t>Signatures</w:t>
      </w: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640684">
        <w:trPr>
          <w:trHeight w:val="116"/>
        </w:trPr>
        <w:tc>
          <w:tcPr>
            <w:tcW w:w="2896" w:type="pct"/>
            <w:gridSpan w:val="2"/>
          </w:tcPr>
          <w:p w14:paraId="749C5E55" w14:textId="77777777" w:rsidR="00B538A9" w:rsidRPr="00233848" w:rsidRDefault="00B538A9" w:rsidP="00640684">
            <w:pPr>
              <w:widowControl w:val="0"/>
              <w:ind w:right="1751"/>
              <w:jc w:val="center"/>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640684">
            <w:pPr>
              <w:widowControl w:val="0"/>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7F0F908E" w14:textId="695BFDB7" w:rsidR="00B538A9" w:rsidRPr="00233848" w:rsidRDefault="00B538A9" w:rsidP="00640684">
            <w:pPr>
              <w:widowControl w:val="0"/>
              <w:spacing w:before="160" w:after="160"/>
              <w:jc w:val="center"/>
              <w:rPr>
                <w:snapToGrid/>
                <w:szCs w:val="24"/>
                <w:lang w:eastAsia="en-GB"/>
              </w:rPr>
            </w:pPr>
            <w:r w:rsidRPr="00233848">
              <w:rPr>
                <w:snapToGrid/>
                <w:color w:val="000000"/>
                <w:szCs w:val="24"/>
                <w:lang w:eastAsia="fr-BE"/>
              </w:rPr>
              <w:t>[</w:t>
            </w:r>
            <w:r w:rsidRPr="00D866F7">
              <w:rPr>
                <w:snapToGrid/>
                <w:color w:val="000000"/>
                <w:szCs w:val="24"/>
                <w:highlight w:val="lightGray"/>
                <w:lang w:eastAsia="fr-BE"/>
              </w:rPr>
              <w:t xml:space="preserve">electronic signature </w:t>
            </w:r>
            <w:r w:rsidR="00673C98" w:rsidRPr="00D866F7">
              <w:rPr>
                <w:snapToGrid/>
                <w:color w:val="000000"/>
                <w:szCs w:val="24"/>
                <w:highlight w:val="lightGray"/>
                <w:lang w:eastAsia="fr-BE"/>
              </w:rPr>
              <w:br/>
            </w:r>
            <w:r w:rsidRPr="00D866F7">
              <w:rPr>
                <w:snapToGrid/>
                <w:color w:val="000000"/>
                <w:szCs w:val="24"/>
                <w:highlight w:val="lightGray"/>
                <w:lang w:eastAsia="fr-BE"/>
              </w:rPr>
              <w:t>contractor</w:t>
            </w:r>
            <w:r w:rsidRPr="00233848">
              <w:rPr>
                <w:snapToGrid/>
                <w:color w:val="000000"/>
                <w:szCs w:val="24"/>
                <w:lang w:eastAsia="fr-BE"/>
              </w:rPr>
              <w:t>]</w:t>
            </w:r>
          </w:p>
        </w:tc>
        <w:tc>
          <w:tcPr>
            <w:tcW w:w="997" w:type="pct"/>
          </w:tcPr>
          <w:p w14:paraId="13299744" w14:textId="77777777" w:rsidR="00B538A9" w:rsidRPr="00233848" w:rsidRDefault="00B538A9" w:rsidP="00640684">
            <w:pPr>
              <w:widowControl w:val="0"/>
              <w:spacing w:before="160" w:after="160"/>
              <w:jc w:val="both"/>
              <w:rPr>
                <w:snapToGrid/>
                <w:szCs w:val="24"/>
                <w:lang w:eastAsia="en-GB"/>
              </w:rPr>
            </w:pPr>
          </w:p>
        </w:tc>
        <w:tc>
          <w:tcPr>
            <w:tcW w:w="1457" w:type="pct"/>
          </w:tcPr>
          <w:p w14:paraId="4455F73E" w14:textId="09215430" w:rsidR="00B538A9" w:rsidRPr="00233848" w:rsidRDefault="00B538A9" w:rsidP="00640684">
            <w:pPr>
              <w:widowControl w:val="0"/>
              <w:spacing w:before="160" w:after="160"/>
              <w:ind w:left="307"/>
              <w:jc w:val="center"/>
              <w:rPr>
                <w:snapToGrid/>
                <w:szCs w:val="24"/>
                <w:lang w:eastAsia="en-GB"/>
              </w:rPr>
            </w:pPr>
            <w:r w:rsidRPr="00233848">
              <w:rPr>
                <w:snapToGrid/>
                <w:color w:val="000000"/>
                <w:lang w:eastAsia="fr-BE"/>
              </w:rPr>
              <w:t>[</w:t>
            </w:r>
            <w:r w:rsidRPr="00D866F7">
              <w:rPr>
                <w:snapToGrid/>
                <w:color w:val="000000"/>
                <w:highlight w:val="lightGray"/>
                <w:lang w:eastAsia="fr-BE"/>
              </w:rPr>
              <w:t>electronic signature contracting authority</w:t>
            </w:r>
            <w:r w:rsidRPr="00233848">
              <w:rPr>
                <w:snapToGrid/>
                <w:color w:val="000000"/>
                <w:lang w:eastAsia="fr-BE"/>
              </w:rPr>
              <w:t>]</w:t>
            </w:r>
          </w:p>
        </w:tc>
        <w:tc>
          <w:tcPr>
            <w:tcW w:w="647" w:type="pct"/>
          </w:tcPr>
          <w:p w14:paraId="30FAD121" w14:textId="77777777" w:rsidR="00B538A9" w:rsidRPr="00233848" w:rsidRDefault="00B538A9" w:rsidP="00640684">
            <w:pPr>
              <w:widowControl w:val="0"/>
              <w:spacing w:before="160" w:after="160"/>
              <w:jc w:val="both"/>
              <w:rPr>
                <w:snapToGrid/>
                <w:szCs w:val="24"/>
                <w:lang w:eastAsia="en-GB"/>
              </w:rPr>
            </w:pPr>
          </w:p>
        </w:tc>
      </w:tr>
    </w:tbl>
    <w:p w14:paraId="39B5FA0D" w14:textId="0174FFBB" w:rsidR="00AE38F8" w:rsidRPr="00063B37" w:rsidRDefault="00AE38F8" w:rsidP="00640684">
      <w:pPr>
        <w:ind w:left="284" w:right="239" w:hanging="284"/>
        <w:jc w:val="both"/>
      </w:pPr>
    </w:p>
    <w:sectPr w:rsidR="00AE38F8" w:rsidRPr="00063B37" w:rsidSect="00B11094">
      <w:headerReference w:type="default" r:id="rId11"/>
      <w:footerReference w:type="even" r:id="rId12"/>
      <w:footerReference w:type="default" r:id="rId13"/>
      <w:headerReference w:type="first" r:id="rId14"/>
      <w:footerReference w:type="first" r:id="rId15"/>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4D6B6" w14:textId="77777777" w:rsidR="00D866F7" w:rsidRPr="00E725FE" w:rsidRDefault="00D866F7">
      <w:r w:rsidRPr="00E725FE">
        <w:separator/>
      </w:r>
    </w:p>
  </w:endnote>
  <w:endnote w:type="continuationSeparator" w:id="0">
    <w:p w14:paraId="7D59CA6E" w14:textId="77777777" w:rsidR="00D866F7" w:rsidRPr="00E725FE" w:rsidRDefault="00D866F7">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B6E90" w14:textId="77777777" w:rsidR="002D45BB" w:rsidRDefault="002D45BB" w:rsidP="00063B37">
    <w:pPr>
      <w:pStyle w:val="Footer"/>
      <w:tabs>
        <w:tab w:val="clear" w:pos="4320"/>
        <w:tab w:val="clear" w:pos="8640"/>
        <w:tab w:val="right" w:pos="9214"/>
      </w:tabs>
      <w:ind w:right="5"/>
      <w:rPr>
        <w:b/>
        <w:sz w:val="18"/>
        <w:lang w:val="fr-BE"/>
      </w:rPr>
    </w:pPr>
  </w:p>
  <w:p w14:paraId="14E1A8A8" w14:textId="77777777" w:rsidR="002D45BB" w:rsidRPr="0081588C" w:rsidRDefault="002D45BB" w:rsidP="002D45BB">
    <w:pPr>
      <w:widowControl w:val="0"/>
      <w:spacing w:after="100" w:line="0" w:lineRule="atLeast"/>
      <w:jc w:val="center"/>
      <w:rPr>
        <w:rFonts w:cs="Arial"/>
        <w:sz w:val="14"/>
        <w:szCs w:val="14"/>
        <w:lang w:val="en-US"/>
      </w:rPr>
    </w:pPr>
    <w:r w:rsidRPr="0081588C">
      <w:rPr>
        <w:rFonts w:cs="Arial"/>
        <w:sz w:val="14"/>
        <w:szCs w:val="14"/>
        <w:lang w:val="en-US"/>
      </w:rPr>
      <w:t>The project is co-funded by the European Union and by National funds of the participating countries</w:t>
    </w:r>
  </w:p>
  <w:p w14:paraId="300FF04D" w14:textId="77777777" w:rsidR="002D45BB" w:rsidRPr="0081588C" w:rsidRDefault="002D45BB" w:rsidP="002D45BB">
    <w:pPr>
      <w:widowControl w:val="0"/>
      <w:tabs>
        <w:tab w:val="right" w:pos="9214"/>
      </w:tabs>
      <w:spacing w:before="120"/>
      <w:rPr>
        <w:b/>
        <w:sz w:val="20"/>
        <w:lang w:val="fr-FR"/>
      </w:rPr>
    </w:pPr>
    <w:r w:rsidRPr="0081588C">
      <w:rPr>
        <w:b/>
        <w:sz w:val="20"/>
        <w:lang w:val="en-US"/>
      </w:rPr>
      <w:t xml:space="preserve">                                                                                 </w:t>
    </w:r>
    <w:r>
      <w:rPr>
        <w:b/>
        <w:noProof/>
        <w:snapToGrid/>
        <w:sz w:val="20"/>
        <w:lang w:val="fr-FR"/>
      </w:rPr>
      <w:pict w14:anchorId="45E8F3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61.8pt;height:16.2pt;visibility:visible;mso-wrap-style:square">
          <v:imagedata r:id="rId1" o:title=""/>
        </v:shape>
      </w:pict>
    </w:r>
  </w:p>
  <w:p w14:paraId="6E828772" w14:textId="77777777" w:rsidR="002D45BB" w:rsidRDefault="002D45BB" w:rsidP="002D45BB">
    <w:pPr>
      <w:pStyle w:val="Footer"/>
      <w:tabs>
        <w:tab w:val="clear" w:pos="4320"/>
        <w:tab w:val="clear" w:pos="8640"/>
        <w:tab w:val="right" w:pos="9214"/>
      </w:tabs>
      <w:ind w:right="5"/>
      <w:rPr>
        <w:b/>
        <w:sz w:val="18"/>
      </w:rPr>
    </w:pPr>
  </w:p>
  <w:p w14:paraId="0772CB09" w14:textId="77777777" w:rsidR="002D45BB" w:rsidRDefault="002D45BB" w:rsidP="00063B37">
    <w:pPr>
      <w:pStyle w:val="Footer"/>
      <w:tabs>
        <w:tab w:val="clear" w:pos="4320"/>
        <w:tab w:val="clear" w:pos="8640"/>
        <w:tab w:val="right" w:pos="9214"/>
      </w:tabs>
      <w:ind w:right="5"/>
      <w:rPr>
        <w:b/>
        <w:sz w:val="18"/>
        <w:lang w:val="fr-BE"/>
      </w:rPr>
    </w:pPr>
  </w:p>
  <w:p w14:paraId="12BBB3AF" w14:textId="77777777" w:rsidR="002D45BB" w:rsidRDefault="002D45BB" w:rsidP="00063B37">
    <w:pPr>
      <w:pStyle w:val="Footer"/>
      <w:tabs>
        <w:tab w:val="clear" w:pos="4320"/>
        <w:tab w:val="clear" w:pos="8640"/>
        <w:tab w:val="right" w:pos="9214"/>
      </w:tabs>
      <w:ind w:right="5"/>
      <w:rPr>
        <w:b/>
        <w:sz w:val="18"/>
        <w:lang w:val="fr-BE"/>
      </w:rPr>
    </w:pPr>
  </w:p>
  <w:p w14:paraId="071E3F88" w14:textId="59E3C9A5" w:rsidR="009D1893" w:rsidRPr="00640684" w:rsidRDefault="00853FA9" w:rsidP="00063B37">
    <w:pPr>
      <w:pStyle w:val="Footer"/>
      <w:tabs>
        <w:tab w:val="clear" w:pos="4320"/>
        <w:tab w:val="clear" w:pos="8640"/>
        <w:tab w:val="right" w:pos="9214"/>
      </w:tabs>
      <w:ind w:right="5"/>
      <w:rPr>
        <w:rStyle w:val="PageNumber"/>
        <w:sz w:val="18"/>
        <w:szCs w:val="18"/>
        <w:lang w:val="fr-BE"/>
      </w:rPr>
    </w:pPr>
    <w:r w:rsidRPr="00640684">
      <w:rPr>
        <w:b/>
        <w:sz w:val="18"/>
        <w:lang w:val="fr-BE"/>
      </w:rPr>
      <w:t>202</w:t>
    </w:r>
    <w:r>
      <w:rPr>
        <w:b/>
        <w:sz w:val="18"/>
        <w:lang w:val="fr-BE"/>
      </w:rPr>
      <w:t>5</w:t>
    </w:r>
    <w:r w:rsidR="009D1893" w:rsidRPr="00640684">
      <w:rPr>
        <w:sz w:val="18"/>
        <w:szCs w:val="18"/>
        <w:lang w:val="fr-BE"/>
      </w:rPr>
      <w:tab/>
      <w:t xml:space="preserve">Page </w:t>
    </w:r>
    <w:r w:rsidR="009D1893" w:rsidRPr="00063B37">
      <w:rPr>
        <w:rStyle w:val="PageNumber"/>
        <w:sz w:val="18"/>
        <w:szCs w:val="18"/>
      </w:rPr>
      <w:fldChar w:fldCharType="begin"/>
    </w:r>
    <w:r w:rsidR="009D1893" w:rsidRPr="00640684">
      <w:rPr>
        <w:rStyle w:val="PageNumber"/>
        <w:sz w:val="18"/>
        <w:szCs w:val="18"/>
        <w:lang w:val="fr-BE"/>
      </w:rPr>
      <w:instrText xml:space="preserve"> PAGE </w:instrText>
    </w:r>
    <w:r w:rsidR="009D1893" w:rsidRPr="00063B37">
      <w:rPr>
        <w:rStyle w:val="PageNumber"/>
        <w:sz w:val="18"/>
        <w:szCs w:val="18"/>
      </w:rPr>
      <w:fldChar w:fldCharType="separate"/>
    </w:r>
    <w:r w:rsidR="009801E4" w:rsidRPr="00640684">
      <w:rPr>
        <w:rStyle w:val="PageNumber"/>
        <w:noProof/>
        <w:sz w:val="18"/>
        <w:szCs w:val="18"/>
        <w:lang w:val="fr-BE"/>
      </w:rPr>
      <w:t>1</w:t>
    </w:r>
    <w:r w:rsidR="009D1893" w:rsidRPr="00063B37">
      <w:rPr>
        <w:rStyle w:val="PageNumber"/>
        <w:sz w:val="18"/>
        <w:szCs w:val="18"/>
      </w:rPr>
      <w:fldChar w:fldCharType="end"/>
    </w:r>
    <w:r w:rsidR="009D1893" w:rsidRPr="00640684">
      <w:rPr>
        <w:rStyle w:val="PageNumber"/>
        <w:sz w:val="18"/>
        <w:szCs w:val="18"/>
        <w:lang w:val="fr-BE"/>
      </w:rPr>
      <w:t xml:space="preserve"> of </w:t>
    </w:r>
    <w:r w:rsidR="009D1893" w:rsidRPr="00063B37">
      <w:rPr>
        <w:rStyle w:val="PageNumber"/>
        <w:sz w:val="18"/>
        <w:szCs w:val="18"/>
      </w:rPr>
      <w:fldChar w:fldCharType="begin"/>
    </w:r>
    <w:r w:rsidR="009D1893" w:rsidRPr="00640684">
      <w:rPr>
        <w:rStyle w:val="PageNumber"/>
        <w:sz w:val="18"/>
        <w:szCs w:val="18"/>
        <w:lang w:val="fr-BE"/>
      </w:rPr>
      <w:instrText xml:space="preserve"> NUMPAGES </w:instrText>
    </w:r>
    <w:r w:rsidR="009D1893" w:rsidRPr="00063B37">
      <w:rPr>
        <w:rStyle w:val="PageNumber"/>
        <w:sz w:val="18"/>
        <w:szCs w:val="18"/>
      </w:rPr>
      <w:fldChar w:fldCharType="separate"/>
    </w:r>
    <w:r w:rsidR="009801E4" w:rsidRPr="00640684">
      <w:rPr>
        <w:rStyle w:val="PageNumber"/>
        <w:noProof/>
        <w:sz w:val="18"/>
        <w:szCs w:val="18"/>
        <w:lang w:val="fr-BE"/>
      </w:rPr>
      <w:t>3</w:t>
    </w:r>
    <w:r w:rsidR="009D1893" w:rsidRPr="00063B37">
      <w:rPr>
        <w:rStyle w:val="PageNumber"/>
        <w:sz w:val="18"/>
        <w:szCs w:val="18"/>
      </w:rPr>
      <w:fldChar w:fldCharType="end"/>
    </w:r>
  </w:p>
  <w:p w14:paraId="2E7800BA" w14:textId="42ADB803" w:rsidR="009D1893" w:rsidRPr="00640684" w:rsidRDefault="00621709" w:rsidP="00621709">
    <w:pPr>
      <w:rPr>
        <w:sz w:val="18"/>
        <w:szCs w:val="18"/>
        <w:lang w:val="fr-BE"/>
      </w:rPr>
    </w:pPr>
    <w:r>
      <w:rPr>
        <w:sz w:val="18"/>
        <w:szCs w:val="18"/>
      </w:rPr>
      <w:fldChar w:fldCharType="begin"/>
    </w:r>
    <w:r w:rsidRPr="00640684">
      <w:rPr>
        <w:sz w:val="18"/>
        <w:szCs w:val="18"/>
        <w:lang w:val="fr-BE"/>
      </w:rPr>
      <w:instrText xml:space="preserve"> FILENAME   \* MERGEFORMAT </w:instrText>
    </w:r>
    <w:r>
      <w:rPr>
        <w:sz w:val="18"/>
        <w:szCs w:val="18"/>
      </w:rPr>
      <w:fldChar w:fldCharType="separate"/>
    </w:r>
    <w:r w:rsidR="00853FA9">
      <w:rPr>
        <w:noProof/>
        <w:sz w:val="18"/>
        <w:szCs w:val="18"/>
        <w:lang w:val="fr-BE"/>
      </w:rPr>
      <w:t>d4n_mainconditions_en.docx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60B4A" w14:textId="77777777" w:rsidR="00D866F7" w:rsidRPr="00E725FE" w:rsidRDefault="00D866F7">
      <w:r w:rsidRPr="00E725FE">
        <w:separator/>
      </w:r>
    </w:p>
  </w:footnote>
  <w:footnote w:type="continuationSeparator" w:id="0">
    <w:p w14:paraId="333DC69A" w14:textId="77777777" w:rsidR="00D866F7" w:rsidRPr="00E725FE" w:rsidRDefault="00D866F7">
      <w:r w:rsidRPr="00E725FE">
        <w:continuationSeparator/>
      </w:r>
    </w:p>
  </w:footnote>
  <w:footnote w:id="1">
    <w:p w14:paraId="346A5278" w14:textId="53CE8518" w:rsidR="00FA02FD" w:rsidRPr="00640684" w:rsidRDefault="00FA02FD" w:rsidP="00287B9F">
      <w:pPr>
        <w:pStyle w:val="FootnoteText"/>
        <w:rPr>
          <w:lang w:val="en-IE"/>
        </w:rPr>
      </w:pPr>
      <w:r>
        <w:rPr>
          <w:rStyle w:val="FootnoteReference"/>
        </w:rPr>
        <w:footnoteRef/>
      </w:r>
      <w:r w:rsidR="00287B9F">
        <w:tab/>
      </w:r>
      <w:r w:rsidRPr="00FA02FD">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3F9BF" w14:textId="77777777"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&lt;Contract number&gt;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0D22F68"/>
    <w:multiLevelType w:val="hybridMultilevel"/>
    <w:tmpl w:val="04546546"/>
    <w:lvl w:ilvl="0" w:tplc="058E57CE">
      <w:start w:val="1"/>
      <w:numFmt w:val="decimal"/>
      <w:lvlText w:val="%1."/>
      <w:lvlJc w:val="left"/>
      <w:pPr>
        <w:ind w:left="360" w:firstLine="0"/>
      </w:pPr>
      <w:rPr>
        <w:rFonts w:hint="default"/>
        <w:b/>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7" w15:restartNumberingAfterBreak="0">
    <w:nsid w:val="057C22FC"/>
    <w:multiLevelType w:val="hybridMultilevel"/>
    <w:tmpl w:val="512453C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1"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9"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1"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3"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8"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0"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1"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10A124A"/>
    <w:multiLevelType w:val="hybridMultilevel"/>
    <w:tmpl w:val="6F80DB82"/>
    <w:lvl w:ilvl="0" w:tplc="1809000F">
      <w:start w:val="1"/>
      <w:numFmt w:val="decimal"/>
      <w:lvlText w:val="%1."/>
      <w:lvlJc w:val="left"/>
      <w:pPr>
        <w:ind w:left="720" w:hanging="360"/>
      </w:pPr>
      <w:rPr>
        <w:rFonts w:ascii="Times New Roman" w:hAnsi="Times New Roman"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5"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2"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4"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3"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7"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9"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62"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3"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4"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5"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8"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9"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70"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1"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72"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6"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7"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9"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4"/>
  </w:num>
  <w:num w:numId="2">
    <w:abstractNumId w:val="56"/>
  </w:num>
  <w:num w:numId="3">
    <w:abstractNumId w:val="80"/>
  </w:num>
  <w:num w:numId="4">
    <w:abstractNumId w:val="8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3"/>
  </w:num>
  <w:num w:numId="6">
    <w:abstractNumId w:val="51"/>
  </w:num>
  <w:num w:numId="7">
    <w:abstractNumId w:val="11"/>
  </w:num>
  <w:num w:numId="8">
    <w:abstractNumId w:val="65"/>
  </w:num>
  <w:num w:numId="9">
    <w:abstractNumId w:val="25"/>
  </w:num>
  <w:num w:numId="10">
    <w:abstractNumId w:val="35"/>
  </w:num>
  <w:num w:numId="11">
    <w:abstractNumId w:val="12"/>
  </w:num>
  <w:num w:numId="12">
    <w:abstractNumId w:val="26"/>
  </w:num>
  <w:num w:numId="13">
    <w:abstractNumId w:val="49"/>
  </w:num>
  <w:num w:numId="14">
    <w:abstractNumId w:val="15"/>
  </w:num>
  <w:num w:numId="15">
    <w:abstractNumId w:val="37"/>
  </w:num>
  <w:num w:numId="16">
    <w:abstractNumId w:val="75"/>
  </w:num>
  <w:num w:numId="17">
    <w:abstractNumId w:val="14"/>
  </w:num>
  <w:num w:numId="18">
    <w:abstractNumId w:val="19"/>
  </w:num>
  <w:num w:numId="19">
    <w:abstractNumId w:val="50"/>
  </w:num>
  <w:num w:numId="20">
    <w:abstractNumId w:val="76"/>
  </w:num>
  <w:num w:numId="21">
    <w:abstractNumId w:val="27"/>
  </w:num>
  <w:num w:numId="22">
    <w:abstractNumId w:val="18"/>
  </w:num>
  <w:num w:numId="23">
    <w:abstractNumId w:val="82"/>
  </w:num>
  <w:num w:numId="24">
    <w:abstractNumId w:val="44"/>
  </w:num>
  <w:num w:numId="25">
    <w:abstractNumId w:val="42"/>
  </w:num>
  <w:num w:numId="26">
    <w:abstractNumId w:val="61"/>
  </w:num>
  <w:num w:numId="27">
    <w:abstractNumId w:val="9"/>
  </w:num>
  <w:num w:numId="28">
    <w:abstractNumId w:val="72"/>
  </w:num>
  <w:num w:numId="29">
    <w:abstractNumId w:val="39"/>
  </w:num>
  <w:num w:numId="30">
    <w:abstractNumId w:val="23"/>
  </w:num>
  <w:num w:numId="31">
    <w:abstractNumId w:val="77"/>
  </w:num>
  <w:num w:numId="32">
    <w:abstractNumId w:val="81"/>
  </w:num>
  <w:num w:numId="33">
    <w:abstractNumId w:val="13"/>
  </w:num>
  <w:num w:numId="34">
    <w:abstractNumId w:val="69"/>
  </w:num>
  <w:num w:numId="35">
    <w:abstractNumId w:val="55"/>
  </w:num>
  <w:num w:numId="36">
    <w:abstractNumId w:val="5"/>
  </w:num>
  <w:num w:numId="37">
    <w:abstractNumId w:val="4"/>
  </w:num>
  <w:num w:numId="38">
    <w:abstractNumId w:val="38"/>
  </w:num>
  <w:num w:numId="39">
    <w:abstractNumId w:val="46"/>
  </w:num>
  <w:num w:numId="40">
    <w:abstractNumId w:val="64"/>
  </w:num>
  <w:num w:numId="41">
    <w:abstractNumId w:val="17"/>
  </w:num>
  <w:num w:numId="42">
    <w:abstractNumId w:val="41"/>
  </w:num>
  <w:num w:numId="43">
    <w:abstractNumId w:val="59"/>
  </w:num>
  <w:num w:numId="44">
    <w:abstractNumId w:val="71"/>
  </w:num>
  <w:num w:numId="45">
    <w:abstractNumId w:val="47"/>
  </w:num>
  <w:num w:numId="46">
    <w:abstractNumId w:val="53"/>
  </w:num>
  <w:num w:numId="47">
    <w:abstractNumId w:val="36"/>
  </w:num>
  <w:num w:numId="48">
    <w:abstractNumId w:val="70"/>
  </w:num>
  <w:num w:numId="49">
    <w:abstractNumId w:val="30"/>
  </w:num>
  <w:num w:numId="50">
    <w:abstractNumId w:val="67"/>
  </w:num>
  <w:num w:numId="51">
    <w:abstractNumId w:val="52"/>
  </w:num>
  <w:num w:numId="52">
    <w:abstractNumId w:val="63"/>
  </w:num>
  <w:num w:numId="53">
    <w:abstractNumId w:val="8"/>
  </w:num>
  <w:num w:numId="54">
    <w:abstractNumId w:val="48"/>
  </w:num>
  <w:num w:numId="55">
    <w:abstractNumId w:val="78"/>
  </w:num>
  <w:num w:numId="56">
    <w:abstractNumId w:val="28"/>
  </w:num>
  <w:num w:numId="57">
    <w:abstractNumId w:val="68"/>
  </w:num>
  <w:num w:numId="58">
    <w:abstractNumId w:val="62"/>
  </w:num>
  <w:num w:numId="59">
    <w:abstractNumId w:val="73"/>
  </w:num>
  <w:num w:numId="60">
    <w:abstractNumId w:val="24"/>
  </w:num>
  <w:num w:numId="61">
    <w:abstractNumId w:val="1"/>
  </w:num>
  <w:num w:numId="62">
    <w:abstractNumId w:val="57"/>
  </w:num>
  <w:num w:numId="63">
    <w:abstractNumId w:val="58"/>
  </w:num>
  <w:num w:numId="64">
    <w:abstractNumId w:val="45"/>
  </w:num>
  <w:num w:numId="65">
    <w:abstractNumId w:val="20"/>
  </w:num>
  <w:num w:numId="66">
    <w:abstractNumId w:val="66"/>
    <w:lvlOverride w:ilvl="0">
      <w:startOverride w:val="1"/>
    </w:lvlOverride>
  </w:num>
  <w:num w:numId="67">
    <w:abstractNumId w:val="66"/>
    <w:lvlOverride w:ilvl="0">
      <w:startOverride w:val="1"/>
    </w:lvlOverride>
  </w:num>
  <w:num w:numId="68">
    <w:abstractNumId w:val="66"/>
    <w:lvlOverride w:ilvl="0">
      <w:startOverride w:val="1"/>
    </w:lvlOverride>
  </w:num>
  <w:num w:numId="69">
    <w:abstractNumId w:val="66"/>
    <w:lvlOverride w:ilvl="0">
      <w:startOverride w:val="1"/>
    </w:lvlOverride>
  </w:num>
  <w:num w:numId="70">
    <w:abstractNumId w:val="66"/>
    <w:lvlOverride w:ilvl="0">
      <w:startOverride w:val="1"/>
    </w:lvlOverride>
  </w:num>
  <w:num w:numId="71">
    <w:abstractNumId w:val="66"/>
    <w:lvlOverride w:ilvl="0">
      <w:startOverride w:val="1"/>
    </w:lvlOverride>
  </w:num>
  <w:num w:numId="72">
    <w:abstractNumId w:val="66"/>
    <w:lvlOverride w:ilvl="0">
      <w:startOverride w:val="1"/>
    </w:lvlOverride>
  </w:num>
  <w:num w:numId="73">
    <w:abstractNumId w:val="66"/>
    <w:lvlOverride w:ilvl="0">
      <w:startOverride w:val="1"/>
    </w:lvlOverride>
  </w:num>
  <w:num w:numId="74">
    <w:abstractNumId w:val="66"/>
    <w:lvlOverride w:ilvl="0">
      <w:startOverride w:val="1"/>
    </w:lvlOverride>
  </w:num>
  <w:num w:numId="75">
    <w:abstractNumId w:val="66"/>
    <w:lvlOverride w:ilvl="0">
      <w:startOverride w:val="1"/>
    </w:lvlOverride>
  </w:num>
  <w:num w:numId="76">
    <w:abstractNumId w:val="66"/>
    <w:lvlOverride w:ilvl="0">
      <w:startOverride w:val="1"/>
    </w:lvlOverride>
  </w:num>
  <w:num w:numId="77">
    <w:abstractNumId w:val="66"/>
    <w:lvlOverride w:ilvl="0">
      <w:startOverride w:val="1"/>
    </w:lvlOverride>
  </w:num>
  <w:num w:numId="78">
    <w:abstractNumId w:val="66"/>
    <w:lvlOverride w:ilvl="0">
      <w:startOverride w:val="1"/>
    </w:lvlOverride>
  </w:num>
  <w:num w:numId="79">
    <w:abstractNumId w:val="66"/>
    <w:lvlOverride w:ilvl="0">
      <w:startOverride w:val="1"/>
    </w:lvlOverride>
  </w:num>
  <w:num w:numId="80">
    <w:abstractNumId w:val="66"/>
    <w:lvlOverride w:ilvl="0">
      <w:startOverride w:val="1"/>
    </w:lvlOverride>
  </w:num>
  <w:num w:numId="81">
    <w:abstractNumId w:val="66"/>
    <w:lvlOverride w:ilvl="0">
      <w:startOverride w:val="1"/>
    </w:lvlOverride>
  </w:num>
  <w:num w:numId="82">
    <w:abstractNumId w:val="66"/>
  </w:num>
  <w:num w:numId="83">
    <w:abstractNumId w:val="66"/>
    <w:lvlOverride w:ilvl="0">
      <w:startOverride w:val="1"/>
    </w:lvlOverride>
  </w:num>
  <w:num w:numId="84">
    <w:abstractNumId w:val="66"/>
    <w:lvlOverride w:ilvl="0">
      <w:startOverride w:val="1"/>
    </w:lvlOverride>
  </w:num>
  <w:num w:numId="85">
    <w:abstractNumId w:val="66"/>
    <w:lvlOverride w:ilvl="0">
      <w:startOverride w:val="1"/>
    </w:lvlOverride>
  </w:num>
  <w:num w:numId="86">
    <w:abstractNumId w:val="66"/>
    <w:lvlOverride w:ilvl="0">
      <w:startOverride w:val="1"/>
    </w:lvlOverride>
  </w:num>
  <w:num w:numId="87">
    <w:abstractNumId w:val="66"/>
    <w:lvlOverride w:ilvl="0">
      <w:startOverride w:val="1"/>
    </w:lvlOverride>
  </w:num>
  <w:num w:numId="88">
    <w:abstractNumId w:val="66"/>
    <w:lvlOverride w:ilvl="0">
      <w:startOverride w:val="1"/>
    </w:lvlOverride>
  </w:num>
  <w:num w:numId="89">
    <w:abstractNumId w:val="66"/>
    <w:lvlOverride w:ilvl="0">
      <w:startOverride w:val="1"/>
    </w:lvlOverride>
  </w:num>
  <w:num w:numId="90">
    <w:abstractNumId w:val="66"/>
    <w:lvlOverride w:ilvl="0">
      <w:startOverride w:val="1"/>
    </w:lvlOverride>
  </w:num>
  <w:num w:numId="91">
    <w:abstractNumId w:val="66"/>
    <w:lvlOverride w:ilvl="0">
      <w:startOverride w:val="1"/>
    </w:lvlOverride>
  </w:num>
  <w:num w:numId="92">
    <w:abstractNumId w:val="66"/>
    <w:lvlOverride w:ilvl="0">
      <w:startOverride w:val="1"/>
    </w:lvlOverride>
  </w:num>
  <w:num w:numId="93">
    <w:abstractNumId w:val="66"/>
    <w:lvlOverride w:ilvl="0">
      <w:startOverride w:val="1"/>
    </w:lvlOverride>
  </w:num>
  <w:num w:numId="94">
    <w:abstractNumId w:val="66"/>
    <w:lvlOverride w:ilvl="0">
      <w:startOverride w:val="1"/>
    </w:lvlOverride>
  </w:num>
  <w:num w:numId="95">
    <w:abstractNumId w:val="66"/>
    <w:lvlOverride w:ilvl="0">
      <w:startOverride w:val="1"/>
    </w:lvlOverride>
  </w:num>
  <w:num w:numId="96">
    <w:abstractNumId w:val="66"/>
    <w:lvlOverride w:ilvl="0">
      <w:startOverride w:val="1"/>
    </w:lvlOverride>
  </w:num>
  <w:num w:numId="97">
    <w:abstractNumId w:val="66"/>
    <w:lvlOverride w:ilvl="0">
      <w:startOverride w:val="1"/>
    </w:lvlOverride>
  </w:num>
  <w:num w:numId="98">
    <w:abstractNumId w:val="66"/>
    <w:lvlOverride w:ilvl="0">
      <w:startOverride w:val="1"/>
    </w:lvlOverride>
  </w:num>
  <w:num w:numId="99">
    <w:abstractNumId w:val="10"/>
  </w:num>
  <w:num w:numId="100">
    <w:abstractNumId w:val="6"/>
  </w:num>
  <w:num w:numId="101">
    <w:abstractNumId w:val="16"/>
  </w:num>
  <w:num w:numId="102">
    <w:abstractNumId w:val="34"/>
  </w:num>
  <w:num w:numId="103">
    <w:abstractNumId w:val="2"/>
  </w:num>
  <w:num w:numId="104">
    <w:abstractNumId w:val="32"/>
  </w:num>
  <w:num w:numId="105">
    <w:abstractNumId w:val="29"/>
  </w:num>
  <w:num w:numId="106">
    <w:abstractNumId w:val="21"/>
  </w:num>
  <w:num w:numId="107">
    <w:abstractNumId w:val="40"/>
  </w:num>
  <w:num w:numId="108">
    <w:abstractNumId w:val="60"/>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31"/>
  </w:num>
  <w:num w:numId="111">
    <w:abstractNumId w:val="22"/>
  </w:num>
  <w:num w:numId="112">
    <w:abstractNumId w:val="54"/>
  </w:num>
  <w:num w:numId="113">
    <w:abstractNumId w:val="79"/>
  </w:num>
  <w:num w:numId="114">
    <w:abstractNumId w:val="7"/>
  </w:num>
  <w:num w:numId="115">
    <w:abstractNumId w:val="33"/>
  </w:num>
  <w:num w:numId="116">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2B79"/>
    <w:rsid w:val="00055A26"/>
    <w:rsid w:val="00057B00"/>
    <w:rsid w:val="00060C1E"/>
    <w:rsid w:val="000632A2"/>
    <w:rsid w:val="00063B37"/>
    <w:rsid w:val="00063F90"/>
    <w:rsid w:val="00065189"/>
    <w:rsid w:val="0007300A"/>
    <w:rsid w:val="0008273A"/>
    <w:rsid w:val="000A6A0E"/>
    <w:rsid w:val="000B190D"/>
    <w:rsid w:val="000C0ADF"/>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0C43"/>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E76D6"/>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1F8D"/>
    <w:rsid w:val="0026709F"/>
    <w:rsid w:val="00286A23"/>
    <w:rsid w:val="00287B9F"/>
    <w:rsid w:val="00294671"/>
    <w:rsid w:val="00295092"/>
    <w:rsid w:val="002B13F4"/>
    <w:rsid w:val="002D0A12"/>
    <w:rsid w:val="002D0B03"/>
    <w:rsid w:val="002D294D"/>
    <w:rsid w:val="002D45BB"/>
    <w:rsid w:val="002D6A21"/>
    <w:rsid w:val="002D75A2"/>
    <w:rsid w:val="002E200A"/>
    <w:rsid w:val="002F6D2E"/>
    <w:rsid w:val="00301DE9"/>
    <w:rsid w:val="00305CB1"/>
    <w:rsid w:val="003111D9"/>
    <w:rsid w:val="00311D2D"/>
    <w:rsid w:val="003308BB"/>
    <w:rsid w:val="0033332D"/>
    <w:rsid w:val="0034034D"/>
    <w:rsid w:val="00345482"/>
    <w:rsid w:val="00346E32"/>
    <w:rsid w:val="003521FE"/>
    <w:rsid w:val="00355995"/>
    <w:rsid w:val="00356B1D"/>
    <w:rsid w:val="00362638"/>
    <w:rsid w:val="00363B97"/>
    <w:rsid w:val="00365E3C"/>
    <w:rsid w:val="003721D9"/>
    <w:rsid w:val="00382FE0"/>
    <w:rsid w:val="00385A1F"/>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12248"/>
    <w:rsid w:val="00616AED"/>
    <w:rsid w:val="00621709"/>
    <w:rsid w:val="006218C2"/>
    <w:rsid w:val="00622351"/>
    <w:rsid w:val="00622857"/>
    <w:rsid w:val="00624333"/>
    <w:rsid w:val="006250B5"/>
    <w:rsid w:val="006316A2"/>
    <w:rsid w:val="0063320F"/>
    <w:rsid w:val="00633B76"/>
    <w:rsid w:val="00636B1D"/>
    <w:rsid w:val="00640684"/>
    <w:rsid w:val="00641155"/>
    <w:rsid w:val="0065276A"/>
    <w:rsid w:val="006610EB"/>
    <w:rsid w:val="00664730"/>
    <w:rsid w:val="00670009"/>
    <w:rsid w:val="00673C98"/>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26FA4"/>
    <w:rsid w:val="007300FC"/>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3FA9"/>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492B"/>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33A8"/>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F74"/>
    <w:rsid w:val="00AA515C"/>
    <w:rsid w:val="00AB57BF"/>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4831"/>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866F7"/>
    <w:rsid w:val="00D907F8"/>
    <w:rsid w:val="00D9227E"/>
    <w:rsid w:val="00D922B6"/>
    <w:rsid w:val="00D943D4"/>
    <w:rsid w:val="00DA2348"/>
    <w:rsid w:val="00DA616A"/>
    <w:rsid w:val="00DB2F80"/>
    <w:rsid w:val="00DB51CA"/>
    <w:rsid w:val="00DB571C"/>
    <w:rsid w:val="00DB787F"/>
    <w:rsid w:val="00DB7E68"/>
    <w:rsid w:val="00DC1AF8"/>
    <w:rsid w:val="00DC3EAE"/>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172B4"/>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D35E0"/>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56B5"/>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287B9F"/>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val="en-GB" w:eastAsia="en-US"/>
    </w:rPr>
  </w:style>
  <w:style w:type="paragraph" w:customStyle="1" w:styleId="ZCom">
    <w:name w:val="Z_Com"/>
    <w:basedOn w:val="Normal"/>
    <w:next w:val="ZDGName"/>
    <w:semiHidden/>
    <w:rsid w:val="00621709"/>
    <w:pPr>
      <w:widowControl w:val="0"/>
      <w:spacing w:before="90"/>
      <w:ind w:right="85"/>
    </w:pPr>
    <w:rPr>
      <w:snapToGrid/>
      <w:lang w:eastAsia="en-IE"/>
    </w:rPr>
  </w:style>
  <w:style w:type="paragraph" w:customStyle="1" w:styleId="ZDGName">
    <w:name w:val="Z_DGName"/>
    <w:basedOn w:val="Normal"/>
    <w:semiHidden/>
    <w:rsid w:val="00621709"/>
    <w:pPr>
      <w:widowControl w:val="0"/>
      <w:ind w:right="85"/>
    </w:pPr>
    <w:rPr>
      <w:snapToGrid/>
      <w:sz w:val="16"/>
      <w:lang w:eastAsia="en-IE"/>
    </w:rPr>
  </w:style>
  <w:style w:type="paragraph" w:customStyle="1" w:styleId="ZFlag">
    <w:name w:val="Z_Flag"/>
    <w:basedOn w:val="Normal"/>
    <w:next w:val="Normal"/>
    <w:semiHidden/>
    <w:rsid w:val="00621709"/>
    <w:pPr>
      <w:widowControl w:val="0"/>
      <w:ind w:right="85"/>
      <w:jc w:val="both"/>
    </w:pPr>
    <w:rPr>
      <w:snapToGrid/>
      <w:lang w:eastAsia="en-IE"/>
    </w:rPr>
  </w:style>
  <w:style w:type="table" w:customStyle="1" w:styleId="TableLetterhead">
    <w:name w:val="Table Letterhead"/>
    <w:basedOn w:val="TableNormal"/>
    <w:semiHidden/>
    <w:rsid w:val="00621709"/>
    <w:rPr>
      <w:sz w:val="24"/>
      <w:lang w:eastAsia="en-IE"/>
    </w:rPr>
    <w:tblPr>
      <w:tblCellMar>
        <w:left w:w="0" w:type="dxa"/>
        <w:bottom w:w="340" w:type="dxa"/>
        <w:right w:w="0" w:type="dxa"/>
      </w:tblCellMar>
    </w:tblPr>
  </w:style>
  <w:style w:type="character" w:customStyle="1" w:styleId="FooterChar">
    <w:name w:val="Footer Char"/>
    <w:link w:val="Footer"/>
    <w:rsid w:val="002D45BB"/>
    <w:rPr>
      <w:snapToGrid w:val="0"/>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439283F-3A8A-45D3-8B7C-B8B781F3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Dragica G. Jolevska</cp:lastModifiedBy>
  <cp:revision>43</cp:revision>
  <cp:lastPrinted>2015-01-23T10:55:00Z</cp:lastPrinted>
  <dcterms:created xsi:type="dcterms:W3CDTF">2018-12-18T11:55:00Z</dcterms:created>
  <dcterms:modified xsi:type="dcterms:W3CDTF">2026-03-09T07:57:00Z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